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3F" w:rsidRPr="009B2C25" w:rsidRDefault="003F463F" w:rsidP="009B2C25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B2C25">
        <w:rPr>
          <w:rFonts w:ascii="黑体" w:eastAsia="黑体" w:hAnsi="黑体" w:hint="eastAsia"/>
          <w:b/>
          <w:sz w:val="32"/>
          <w:szCs w:val="32"/>
        </w:rPr>
        <w:t>201</w:t>
      </w:r>
      <w:r w:rsidR="00852428" w:rsidRPr="009B2C25">
        <w:rPr>
          <w:rFonts w:ascii="黑体" w:eastAsia="黑体" w:hAnsi="黑体" w:hint="eastAsia"/>
          <w:b/>
          <w:sz w:val="32"/>
          <w:szCs w:val="32"/>
        </w:rPr>
        <w:t>5</w:t>
      </w:r>
      <w:r w:rsidRPr="009B2C25">
        <w:rPr>
          <w:rFonts w:ascii="黑体" w:eastAsia="黑体" w:hAnsi="黑体" w:hint="eastAsia"/>
          <w:b/>
          <w:sz w:val="32"/>
          <w:szCs w:val="32"/>
        </w:rPr>
        <w:t>上海国际自然保护</w:t>
      </w:r>
      <w:r w:rsidR="00852428" w:rsidRPr="009B2C25">
        <w:rPr>
          <w:rFonts w:ascii="黑体" w:eastAsia="黑体" w:hAnsi="黑体" w:hint="eastAsia"/>
          <w:b/>
          <w:sz w:val="32"/>
          <w:szCs w:val="32"/>
        </w:rPr>
        <w:t>周</w:t>
      </w:r>
    </w:p>
    <w:p w:rsidR="00DB33C0" w:rsidRPr="009B2C25" w:rsidRDefault="003F463F" w:rsidP="009B2C25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9B2C25">
        <w:rPr>
          <w:rFonts w:ascii="黑体" w:eastAsia="黑体" w:hAnsi="黑体" w:hint="eastAsia"/>
          <w:b/>
          <w:sz w:val="32"/>
          <w:szCs w:val="32"/>
        </w:rPr>
        <w:t>——</w:t>
      </w:r>
      <w:r w:rsidR="00DB33C0" w:rsidRPr="009B2C25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“足迹</w:t>
      </w:r>
      <w:bookmarkStart w:id="0" w:name="_GoBack"/>
      <w:bookmarkEnd w:id="0"/>
      <w:r w:rsidR="00DB33C0" w:rsidRPr="009B2C25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”旅游公益</w:t>
      </w:r>
    </w:p>
    <w:p w:rsidR="00B32B8F" w:rsidRPr="009B2C25" w:rsidRDefault="00DB33C0" w:rsidP="009B2C25">
      <w:pPr>
        <w:adjustRightInd w:val="0"/>
        <w:snapToGrid w:val="0"/>
        <w:spacing w:line="500" w:lineRule="exact"/>
        <w:ind w:firstLineChars="201" w:firstLine="563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上海市旅游公共服务中心作为此次自然保护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周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旅游公益项目的承办单位，</w:t>
      </w:r>
      <w:r w:rsidR="008645A2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立足上海，</w:t>
      </w:r>
      <w:r w:rsidR="00631E97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秉承人与自然和谐共处的理念，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策划推出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足迹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旅游公益活动</w:t>
      </w:r>
      <w:r w:rsidR="00EB0C19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8C7454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涉及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</w:t>
      </w:r>
      <w:r w:rsidR="008645A2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景点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  <w:r w:rsidR="00B32B8F" w:rsidRPr="009B2C25">
        <w:rPr>
          <w:rFonts w:ascii="Times New Roman" w:eastAsia="仿宋_GB2312" w:hAnsi="Times New Roman" w:cs="Times New Roman"/>
          <w:sz w:val="28"/>
          <w:szCs w:val="28"/>
        </w:rPr>
        <w:t>科普场馆类</w:t>
      </w:r>
      <w:r w:rsidR="00B32B8F" w:rsidRPr="009B2C25">
        <w:rPr>
          <w:rFonts w:ascii="Times New Roman" w:eastAsia="仿宋_GB2312" w:hAnsi="Times New Roman" w:cs="Times New Roman"/>
          <w:sz w:val="28"/>
          <w:szCs w:val="28"/>
        </w:rPr>
        <w:t>—</w:t>
      </w:r>
      <w:r w:rsidR="000636EC" w:rsidRPr="009B2C25">
        <w:rPr>
          <w:rFonts w:ascii="Times New Roman" w:eastAsia="仿宋_GB2312" w:hAnsi="Times New Roman" w:cs="Times New Roman"/>
          <w:sz w:val="28"/>
          <w:szCs w:val="28"/>
        </w:rPr>
        <w:t>上海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自然博物馆、辰山植物园、长江河口科技馆；</w:t>
      </w:r>
      <w:r w:rsidR="00B32B8F" w:rsidRPr="009B2C25">
        <w:rPr>
          <w:rFonts w:ascii="Times New Roman" w:eastAsia="仿宋_GB2312" w:hAnsi="Times New Roman" w:cs="Times New Roman"/>
          <w:sz w:val="28"/>
          <w:szCs w:val="28"/>
        </w:rPr>
        <w:t>湿地公园类</w:t>
      </w:r>
      <w:r w:rsidR="00B32B8F" w:rsidRPr="009B2C25">
        <w:rPr>
          <w:rFonts w:ascii="Times New Roman" w:eastAsia="仿宋_GB2312" w:hAnsi="Times New Roman" w:cs="Times New Roman"/>
          <w:sz w:val="28"/>
          <w:szCs w:val="28"/>
        </w:rPr>
        <w:t>-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崇明东滩</w:t>
      </w:r>
      <w:r w:rsidR="008C7454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等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r w:rsidR="00A64EE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足迹旅游公益活动线路列表详见上海国际自然保护周网站</w:t>
      </w:r>
      <w:r w:rsidR="00A8327C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(</w:t>
      </w:r>
      <w:r w:rsidR="00A64EEF" w:rsidRPr="009B2C25">
        <w:rPr>
          <w:rFonts w:ascii="Times New Roman" w:eastAsia="仿宋_GB2312" w:hAnsi="Times New Roman" w:cs="Times New Roman"/>
          <w:sz w:val="28"/>
          <w:szCs w:val="28"/>
        </w:rPr>
        <w:t>www.sinc.</w:t>
      </w:r>
      <w:r w:rsidR="0073787D" w:rsidRPr="009B2C25">
        <w:rPr>
          <w:rFonts w:ascii="Times New Roman" w:eastAsia="仿宋_GB2312" w:hAnsi="Times New Roman" w:cs="Times New Roman"/>
          <w:sz w:val="28"/>
          <w:szCs w:val="28"/>
        </w:rPr>
        <w:t>org</w:t>
      </w:r>
      <w:r w:rsidR="00A64EEF" w:rsidRPr="009B2C25">
        <w:rPr>
          <w:rFonts w:ascii="Times New Roman" w:eastAsia="仿宋_GB2312" w:hAnsi="Times New Roman" w:cs="Times New Roman"/>
          <w:sz w:val="28"/>
          <w:szCs w:val="28"/>
        </w:rPr>
        <w:t>.cn</w:t>
      </w:r>
      <w:r w:rsidR="00A8327C" w:rsidRPr="009B2C25">
        <w:rPr>
          <w:rStyle w:val="a8"/>
          <w:rFonts w:ascii="Times New Roman" w:eastAsia="仿宋_GB2312" w:hAnsi="Times New Roman" w:cs="Times New Roman"/>
          <w:color w:val="000000"/>
          <w:sz w:val="28"/>
          <w:szCs w:val="28"/>
          <w:u w:val="none"/>
        </w:rPr>
        <w:t>)</w:t>
      </w:r>
      <w:r w:rsidR="00A64EE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3A4393" w:rsidRPr="009B2C25" w:rsidRDefault="00B32B8F" w:rsidP="009B2C25">
      <w:pPr>
        <w:adjustRightInd w:val="0"/>
        <w:snapToGrid w:val="0"/>
        <w:spacing w:line="500" w:lineRule="exact"/>
        <w:ind w:firstLineChars="201" w:firstLine="565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低碳</w:t>
      </w:r>
      <w:r w:rsidR="00DE4923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出行</w:t>
      </w:r>
      <w:r w:rsidR="00C12357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，环保出游。</w:t>
      </w:r>
    </w:p>
    <w:p w:rsidR="003A4393" w:rsidRPr="009B2C25" w:rsidRDefault="00164942" w:rsidP="009B2C25">
      <w:pPr>
        <w:adjustRightInd w:val="0"/>
        <w:snapToGrid w:val="0"/>
        <w:spacing w:line="500" w:lineRule="exact"/>
        <w:ind w:firstLineChars="201" w:firstLine="563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凡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可以搭乘轨道交通到达</w:t>
      </w:r>
      <w:r w:rsidR="0060283A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的科普场馆类景点，</w:t>
      </w:r>
      <w:r w:rsidR="008645A2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旅游公共服务</w:t>
      </w:r>
      <w:r w:rsidR="0060283A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中心</w:t>
      </w:r>
      <w:r w:rsidR="00505B88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提倡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市民游客</w:t>
      </w:r>
      <w:r w:rsidR="00505B88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搭乘轨道交通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自行前往</w:t>
      </w:r>
      <w:r w:rsidR="00E144C6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B32B8F" w:rsidRPr="009B2C25" w:rsidRDefault="003A4393" w:rsidP="009B2C25">
      <w:pPr>
        <w:adjustRightInd w:val="0"/>
        <w:snapToGrid w:val="0"/>
        <w:spacing w:line="500" w:lineRule="exact"/>
        <w:ind w:firstLineChars="201" w:firstLine="563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对于位置</w:t>
      </w:r>
      <w:r w:rsidR="003845E0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较偏僻、交通不便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9B2C25">
        <w:rPr>
          <w:rFonts w:ascii="Times New Roman" w:eastAsia="仿宋_GB2312" w:hAnsi="Times New Roman" w:cs="Times New Roman"/>
          <w:sz w:val="28"/>
          <w:szCs w:val="28"/>
        </w:rPr>
        <w:t>其他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景点，</w:t>
      </w:r>
      <w:r w:rsidR="008645A2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旅游公共服务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中心提倡</w:t>
      </w:r>
      <w:r w:rsidR="0057012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市民游客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集体乘</w:t>
      </w:r>
      <w:r w:rsidR="00EB0C19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坐旅游大巴</w:t>
      </w:r>
      <w:r w:rsidR="00B32B8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前往。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="00DE492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="00DE492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日起，市民游客</w:t>
      </w:r>
      <w:r w:rsidR="00505B88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即可</w:t>
      </w:r>
      <w:r w:rsidR="00DE492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在上海旅游集散总站各营业站点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以优惠价格</w:t>
      </w:r>
      <w:r w:rsidR="00F4211F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购买</w:t>
      </w:r>
      <w:r w:rsidR="0057012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="0057012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足迹</w:t>
      </w:r>
      <w:r w:rsidR="0057012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57012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活动</w:t>
      </w:r>
      <w:r w:rsidR="00EB0C19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</w:t>
      </w:r>
      <w:r w:rsidR="00DE492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套票</w:t>
      </w:r>
      <w:r w:rsidR="00844EF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</w:p>
    <w:p w:rsidR="00BC3939" w:rsidRPr="009B2C25" w:rsidRDefault="00DE4923" w:rsidP="009B2C25">
      <w:pPr>
        <w:adjustRightInd w:val="0"/>
        <w:snapToGrid w:val="0"/>
        <w:spacing w:line="500" w:lineRule="exact"/>
        <w:ind w:firstLineChars="201" w:firstLine="565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文明</w:t>
      </w:r>
      <w:r w:rsidR="00BC3939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旅游</w:t>
      </w:r>
      <w:r w:rsidR="00C12357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，</w:t>
      </w:r>
      <w:r w:rsidR="003A4393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净化环境</w:t>
      </w:r>
    </w:p>
    <w:p w:rsidR="00E663B3" w:rsidRPr="009B2C25" w:rsidRDefault="003A4393" w:rsidP="009B2C25">
      <w:pPr>
        <w:adjustRightInd w:val="0"/>
        <w:snapToGrid w:val="0"/>
        <w:spacing w:line="500" w:lineRule="exact"/>
        <w:ind w:firstLineChars="201" w:firstLine="563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足迹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旅游公益活动的随车导游除</w:t>
      </w:r>
      <w:r w:rsidR="00FE45C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会针对景点的科普特色进行讲解，普及相关的科普知识，还将着重宣传人与自然的友善，提倡</w:t>
      </w:r>
      <w:r w:rsidR="00C12357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做文明</w:t>
      </w:r>
      <w:r w:rsidR="00FE45CE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游客，不乱刻画、不乱扔垃圾、</w:t>
      </w:r>
      <w:r w:rsidR="00C12357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不随意攀折，除了照片，什么也别带走；除了脚印，什么也别留下；照片和脚印，就是我们的足迹。</w:t>
      </w:r>
    </w:p>
    <w:p w:rsidR="00E663B3" w:rsidRPr="009B2C25" w:rsidRDefault="00E663B3" w:rsidP="009B2C25">
      <w:pPr>
        <w:adjustRightInd w:val="0"/>
        <w:snapToGrid w:val="0"/>
        <w:spacing w:line="500" w:lineRule="exact"/>
        <w:ind w:firstLineChars="201" w:firstLine="565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景点环保</w:t>
      </w:r>
      <w:r w:rsidR="00BD4CA9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征集</w:t>
      </w:r>
      <w:r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活动</w:t>
      </w:r>
      <w:r w:rsidR="000A0604"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：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游览过程中，游客如</w:t>
      </w:r>
      <w:r w:rsidR="00C12357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发现景区在保护自然方面的独到之处，可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拍照分享至朋友圈，并截图发送至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乐游上海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微信服务号，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即有机会</w:t>
      </w:r>
      <w:r w:rsidR="00C12357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赢取礼品。</w:t>
      </w:r>
    </w:p>
    <w:p w:rsidR="00C12357" w:rsidRPr="009B2C25" w:rsidRDefault="002269AF" w:rsidP="009B2C25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景点竞猜抽奖活动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：通过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乐游上海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微信服务号推送信息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告知粉丝参与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上海国际自然保护周</w:t>
      </w:r>
      <w:r w:rsidR="00A8327C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www.sinc.org.cn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看图片猜景点</w:t>
      </w: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3A4393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的竞猜活动。</w:t>
      </w:r>
      <w:r w:rsidR="004C4B4A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竞猜活动细则详见网站。</w:t>
      </w:r>
    </w:p>
    <w:p w:rsidR="002E2421" w:rsidRPr="002D6134" w:rsidRDefault="00F84410" w:rsidP="002D6134">
      <w:pPr>
        <w:adjustRightInd w:val="0"/>
        <w:snapToGrid w:val="0"/>
        <w:spacing w:line="500" w:lineRule="exact"/>
        <w:ind w:firstLine="540"/>
        <w:jc w:val="left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此外，</w:t>
      </w:r>
      <w:r w:rsidR="00DB33C0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活动期间，市民游客</w:t>
      </w:r>
      <w:r w:rsidR="002E2421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还</w:t>
      </w:r>
      <w:r w:rsidR="004C4B4A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可在</w:t>
      </w:r>
      <w:r w:rsidR="00DB33C0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上海旅游集散总站</w:t>
      </w:r>
      <w:r w:rsidR="002E2421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="002E2421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个</w:t>
      </w:r>
      <w:r w:rsidR="00DB33C0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营业站点</w:t>
      </w:r>
      <w:r w:rsidR="00A8327C" w:rsidRPr="009B2C25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分别是徐汇区中山南二路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2409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号（电话：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24095555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）、虹口区东江湾路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44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号（电话：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56963248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）、杨浦区隆昌路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640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号（电话：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65803210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）、宝山区化成路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271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号（电话</w:t>
      </w:r>
      <w:r w:rsidR="009B2C25" w:rsidRPr="009B2C25">
        <w:rPr>
          <w:rFonts w:ascii="Times New Roman" w:eastAsia="仿宋_GB2312" w:hAnsi="Times New Roman" w:cs="Times New Roman"/>
          <w:sz w:val="28"/>
          <w:szCs w:val="28"/>
        </w:rPr>
        <w:t>：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56170116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）、嘉定区胜辛路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3285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号（电话：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59927019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），领取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2015</w:t>
      </w:r>
      <w:r w:rsidR="00A8327C" w:rsidRPr="009B2C25">
        <w:rPr>
          <w:rFonts w:ascii="Times New Roman" w:eastAsia="仿宋_GB2312" w:hAnsi="Times New Roman" w:cs="Times New Roman"/>
          <w:sz w:val="28"/>
          <w:szCs w:val="28"/>
        </w:rPr>
        <w:t>上海国际自然保护周宣传资料，了解上海国际自然保护周情况。</w:t>
      </w:r>
    </w:p>
    <w:sectPr w:rsidR="002E2421" w:rsidRPr="002D6134" w:rsidSect="002D613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BB" w:rsidRDefault="00E63BBB" w:rsidP="007503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3BBB" w:rsidRDefault="00E63BBB" w:rsidP="007503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BB" w:rsidRDefault="00E63BBB" w:rsidP="007503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3BBB" w:rsidRDefault="00E63BBB" w:rsidP="007503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EA9"/>
    <w:multiLevelType w:val="hybridMultilevel"/>
    <w:tmpl w:val="130056F6"/>
    <w:lvl w:ilvl="0" w:tplc="DEE44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A100F4A"/>
    <w:multiLevelType w:val="multilevel"/>
    <w:tmpl w:val="13005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FBF"/>
    <w:rsid w:val="00010349"/>
    <w:rsid w:val="000470D1"/>
    <w:rsid w:val="000602F2"/>
    <w:rsid w:val="000636EC"/>
    <w:rsid w:val="000A0604"/>
    <w:rsid w:val="000B6950"/>
    <w:rsid w:val="00151210"/>
    <w:rsid w:val="00151473"/>
    <w:rsid w:val="00164942"/>
    <w:rsid w:val="001A3638"/>
    <w:rsid w:val="002017EC"/>
    <w:rsid w:val="002269AF"/>
    <w:rsid w:val="0026551E"/>
    <w:rsid w:val="00294C20"/>
    <w:rsid w:val="002B1AE2"/>
    <w:rsid w:val="002C471C"/>
    <w:rsid w:val="002D6134"/>
    <w:rsid w:val="002E08C9"/>
    <w:rsid w:val="002E2421"/>
    <w:rsid w:val="003823C6"/>
    <w:rsid w:val="003845E0"/>
    <w:rsid w:val="00391AA1"/>
    <w:rsid w:val="003A3FF6"/>
    <w:rsid w:val="003A4393"/>
    <w:rsid w:val="003E3AB6"/>
    <w:rsid w:val="003E5C0A"/>
    <w:rsid w:val="003F2571"/>
    <w:rsid w:val="003F463F"/>
    <w:rsid w:val="003F4B69"/>
    <w:rsid w:val="00413C35"/>
    <w:rsid w:val="00421109"/>
    <w:rsid w:val="00421DBC"/>
    <w:rsid w:val="00435C0A"/>
    <w:rsid w:val="00453836"/>
    <w:rsid w:val="00482FBF"/>
    <w:rsid w:val="004860C6"/>
    <w:rsid w:val="004A6276"/>
    <w:rsid w:val="004C4B4A"/>
    <w:rsid w:val="004F1982"/>
    <w:rsid w:val="00505B88"/>
    <w:rsid w:val="00564141"/>
    <w:rsid w:val="0056691A"/>
    <w:rsid w:val="0057012E"/>
    <w:rsid w:val="005B6781"/>
    <w:rsid w:val="005D16FB"/>
    <w:rsid w:val="005F77CB"/>
    <w:rsid w:val="0060283A"/>
    <w:rsid w:val="00631E97"/>
    <w:rsid w:val="006332F5"/>
    <w:rsid w:val="006520F9"/>
    <w:rsid w:val="0068206C"/>
    <w:rsid w:val="00686C0A"/>
    <w:rsid w:val="006C36B4"/>
    <w:rsid w:val="006E1851"/>
    <w:rsid w:val="006F2D86"/>
    <w:rsid w:val="0073787D"/>
    <w:rsid w:val="007503A6"/>
    <w:rsid w:val="007855DC"/>
    <w:rsid w:val="007A2B12"/>
    <w:rsid w:val="007B0689"/>
    <w:rsid w:val="007C1193"/>
    <w:rsid w:val="007D64DC"/>
    <w:rsid w:val="007F1D1C"/>
    <w:rsid w:val="00825250"/>
    <w:rsid w:val="00844EF3"/>
    <w:rsid w:val="00852428"/>
    <w:rsid w:val="008645A2"/>
    <w:rsid w:val="00871803"/>
    <w:rsid w:val="008C7454"/>
    <w:rsid w:val="008C773D"/>
    <w:rsid w:val="008F04D5"/>
    <w:rsid w:val="008F05AB"/>
    <w:rsid w:val="008F5ADA"/>
    <w:rsid w:val="009975BA"/>
    <w:rsid w:val="009B2C25"/>
    <w:rsid w:val="00A00486"/>
    <w:rsid w:val="00A00ECE"/>
    <w:rsid w:val="00A13AD1"/>
    <w:rsid w:val="00A64EEF"/>
    <w:rsid w:val="00A71007"/>
    <w:rsid w:val="00A80CFF"/>
    <w:rsid w:val="00A82F59"/>
    <w:rsid w:val="00A8327C"/>
    <w:rsid w:val="00A85BFA"/>
    <w:rsid w:val="00AE255B"/>
    <w:rsid w:val="00AE7A3F"/>
    <w:rsid w:val="00AF064E"/>
    <w:rsid w:val="00B06643"/>
    <w:rsid w:val="00B14298"/>
    <w:rsid w:val="00B1529F"/>
    <w:rsid w:val="00B27451"/>
    <w:rsid w:val="00B32B8F"/>
    <w:rsid w:val="00B650FC"/>
    <w:rsid w:val="00B67428"/>
    <w:rsid w:val="00BA4FA1"/>
    <w:rsid w:val="00BA5248"/>
    <w:rsid w:val="00BA7380"/>
    <w:rsid w:val="00BC3939"/>
    <w:rsid w:val="00BD4CA9"/>
    <w:rsid w:val="00C12357"/>
    <w:rsid w:val="00C2741D"/>
    <w:rsid w:val="00CB60C8"/>
    <w:rsid w:val="00CC3DCB"/>
    <w:rsid w:val="00D06996"/>
    <w:rsid w:val="00D11E36"/>
    <w:rsid w:val="00D47A6B"/>
    <w:rsid w:val="00D53C4D"/>
    <w:rsid w:val="00DB33C0"/>
    <w:rsid w:val="00DB75E5"/>
    <w:rsid w:val="00DE4923"/>
    <w:rsid w:val="00DF0107"/>
    <w:rsid w:val="00E144C6"/>
    <w:rsid w:val="00E2013C"/>
    <w:rsid w:val="00E42958"/>
    <w:rsid w:val="00E63BBB"/>
    <w:rsid w:val="00E663B3"/>
    <w:rsid w:val="00E864F7"/>
    <w:rsid w:val="00EB0C19"/>
    <w:rsid w:val="00EC460C"/>
    <w:rsid w:val="00ED6139"/>
    <w:rsid w:val="00EE3508"/>
    <w:rsid w:val="00EE7384"/>
    <w:rsid w:val="00EF6EA1"/>
    <w:rsid w:val="00F26D4C"/>
    <w:rsid w:val="00F4211F"/>
    <w:rsid w:val="00F47B3C"/>
    <w:rsid w:val="00F7684E"/>
    <w:rsid w:val="00F84410"/>
    <w:rsid w:val="00FC542C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64E781-1675-463B-9E68-55FF1A3A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B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locked/>
    <w:rsid w:val="00C12357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82FBF"/>
    <w:rPr>
      <w:i/>
      <w:iCs/>
    </w:rPr>
  </w:style>
  <w:style w:type="paragraph" w:styleId="a4">
    <w:name w:val="header"/>
    <w:basedOn w:val="a"/>
    <w:link w:val="Char"/>
    <w:uiPriority w:val="99"/>
    <w:semiHidden/>
    <w:rsid w:val="00750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7503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503A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7503A6"/>
    <w:rPr>
      <w:sz w:val="18"/>
      <w:szCs w:val="18"/>
    </w:rPr>
  </w:style>
  <w:style w:type="table" w:styleId="a6">
    <w:name w:val="Table Grid"/>
    <w:basedOn w:val="a1"/>
    <w:uiPriority w:val="99"/>
    <w:locked/>
    <w:rsid w:val="00A82F59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EB0C19"/>
    <w:pPr>
      <w:ind w:leftChars="2500" w:left="100"/>
    </w:pPr>
    <w:rPr>
      <w:rFonts w:cs="Times New Roman"/>
      <w:kern w:val="0"/>
      <w:sz w:val="20"/>
    </w:rPr>
  </w:style>
  <w:style w:type="character" w:customStyle="1" w:styleId="Char1">
    <w:name w:val="日期 Char"/>
    <w:link w:val="a7"/>
    <w:uiPriority w:val="99"/>
    <w:semiHidden/>
    <w:rsid w:val="00EB0C19"/>
    <w:rPr>
      <w:rFonts w:cs="Calibri"/>
      <w:szCs w:val="21"/>
    </w:rPr>
  </w:style>
  <w:style w:type="character" w:customStyle="1" w:styleId="1Char">
    <w:name w:val="标题 1 Char"/>
    <w:link w:val="1"/>
    <w:uiPriority w:val="9"/>
    <w:rsid w:val="00C12357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12357"/>
  </w:style>
  <w:style w:type="character" w:styleId="a8">
    <w:name w:val="Hyperlink"/>
    <w:uiPriority w:val="99"/>
    <w:unhideWhenUsed/>
    <w:rsid w:val="003A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30</cp:revision>
  <cp:lastPrinted>2015-01-27T01:29:00Z</cp:lastPrinted>
  <dcterms:created xsi:type="dcterms:W3CDTF">2014-11-04T08:26:00Z</dcterms:created>
  <dcterms:modified xsi:type="dcterms:W3CDTF">2015-04-15T10:13:00Z</dcterms:modified>
</cp:coreProperties>
</file>